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ED" w:rsidRDefault="003B31ED" w:rsidP="003B31ED">
      <w:pPr>
        <w:rPr>
          <w:lang w:eastAsia="zh-CN"/>
        </w:rPr>
      </w:pPr>
    </w:p>
    <w:p w:rsidR="003B31ED" w:rsidRPr="00DC24D5" w:rsidRDefault="003B31ED" w:rsidP="003B31ED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-202565</wp:posOffset>
                </wp:positionV>
                <wp:extent cx="1123950" cy="359410"/>
                <wp:effectExtent l="0" t="0" r="317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ED" w:rsidRPr="00F74FE3" w:rsidRDefault="003B31ED" w:rsidP="003B31E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B74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</w:t>
                            </w:r>
                            <w:r w:rsidR="008B1D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ด้วย </w:t>
                            </w:r>
                            <w:r w:rsidR="008B1D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1.95pt;margin-top:-15.95pt;width:88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6FtAIAALk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" filled="f" stroked="f" strokeweight=".5pt">
                <v:textbox>
                  <w:txbxContent>
                    <w:p w:rsidR="003B31ED" w:rsidRPr="00F74FE3" w:rsidRDefault="003B31ED" w:rsidP="003B31E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B74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</w:t>
                      </w:r>
                      <w:r w:rsidR="008B1D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ด้วย </w:t>
                      </w:r>
                      <w:r w:rsidR="008B1D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B31ED" w:rsidRPr="00DD5E9D" w:rsidRDefault="003B31ED" w:rsidP="003B31ED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5E9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หลักเกณฑ์การกู้เงินทุนส่งเสริมกิจการเทศบาล</w:t>
      </w:r>
    </w:p>
    <w:p w:rsidR="003B31ED" w:rsidRPr="00DD5E9D" w:rsidRDefault="003B31ED" w:rsidP="003B31ED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5E9D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เพื่อเป็นทุนหมุนเวียนกิจการ</w:t>
      </w:r>
      <w:proofErr w:type="spellStart"/>
      <w:r w:rsidRPr="00DD5E9D">
        <w:rPr>
          <w:rFonts w:ascii="TH SarabunIT๙" w:hAnsi="TH SarabunIT๙" w:cs="TH SarabunIT๙"/>
          <w:b/>
          <w:bCs/>
          <w:sz w:val="32"/>
          <w:szCs w:val="32"/>
          <w:cs/>
        </w:rPr>
        <w:t>สถานธ</w:t>
      </w:r>
      <w:proofErr w:type="spellEnd"/>
      <w:r w:rsidRPr="00DD5E9D">
        <w:rPr>
          <w:rFonts w:ascii="TH SarabunIT๙" w:hAnsi="TH SarabunIT๙" w:cs="TH SarabunIT๙"/>
          <w:b/>
          <w:bCs/>
          <w:sz w:val="32"/>
          <w:szCs w:val="32"/>
          <w:cs/>
        </w:rPr>
        <w:t>นานุบาล</w:t>
      </w:r>
    </w:p>
    <w:p w:rsidR="003B31ED" w:rsidRDefault="003B31ED" w:rsidP="003B31ED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31ED" w:rsidRPr="00DD5E9D" w:rsidRDefault="003B31ED" w:rsidP="003B31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5E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DD5E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หลักเกณฑ์การกู้เงิน</w:t>
      </w:r>
    </w:p>
    <w:p w:rsidR="003B31ED" w:rsidRPr="00C84694" w:rsidRDefault="003B31ED" w:rsidP="003B31E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4694">
        <w:rPr>
          <w:rFonts w:ascii="TH SarabunIT๙" w:hAnsi="TH SarabunIT๙" w:cs="TH SarabunIT๙"/>
          <w:sz w:val="32"/>
          <w:szCs w:val="32"/>
        </w:rPr>
        <w:t xml:space="preserve">1.1 </w:t>
      </w:r>
      <w:r w:rsidRPr="00C84694">
        <w:rPr>
          <w:rFonts w:ascii="TH SarabunIT๙" w:hAnsi="TH SarabunIT๙" w:cs="TH SarabunIT๙"/>
          <w:sz w:val="32"/>
          <w:szCs w:val="32"/>
          <w:cs/>
        </w:rPr>
        <w:t>อัตราดอกเบ</w:t>
      </w:r>
      <w:r>
        <w:rPr>
          <w:rFonts w:ascii="TH SarabunIT๙" w:hAnsi="TH SarabunIT๙" w:cs="TH SarabunIT๙"/>
          <w:sz w:val="32"/>
          <w:szCs w:val="32"/>
          <w:cs/>
        </w:rPr>
        <w:t xml:space="preserve">ี้ยร้อยละ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4694">
        <w:rPr>
          <w:rFonts w:ascii="TH SarabunIT๙" w:hAnsi="TH SarabunIT๙" w:cs="TH SarabunIT๙"/>
          <w:sz w:val="32"/>
          <w:szCs w:val="32"/>
          <w:cs/>
        </w:rPr>
        <w:t xml:space="preserve"> ต่อปี</w:t>
      </w:r>
    </w:p>
    <w:p w:rsidR="003B31ED" w:rsidRDefault="003B31ED" w:rsidP="003B31E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4694">
        <w:rPr>
          <w:rFonts w:ascii="TH SarabunIT๙" w:hAnsi="TH SarabunIT๙" w:cs="TH SarabunIT๙"/>
          <w:sz w:val="32"/>
          <w:szCs w:val="32"/>
          <w:cs/>
        </w:rPr>
        <w:t>1.2 ระยะเวลาการชำระหนี้ไม่เกิน 5 ปี</w:t>
      </w:r>
    </w:p>
    <w:p w:rsidR="003B31ED" w:rsidRDefault="003B31ED" w:rsidP="003B31E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การพิ</w:t>
      </w:r>
      <w:r w:rsidRPr="00C85E58">
        <w:rPr>
          <w:rFonts w:ascii="TH SarabunIT๙" w:hAnsi="TH SarabunIT๙" w:cs="TH SarabunIT๙" w:hint="cs"/>
          <w:spacing w:val="-8"/>
          <w:sz w:val="32"/>
          <w:szCs w:val="32"/>
          <w:cs/>
        </w:rPr>
        <w:t>จารณาวงเงินกู้เพื่อเป็นทุนเห</w:t>
      </w:r>
      <w:proofErr w:type="spellStart"/>
      <w:r w:rsidRPr="00C85E58">
        <w:rPr>
          <w:rFonts w:ascii="TH SarabunIT๙" w:hAnsi="TH SarabunIT๙" w:cs="TH SarabunIT๙" w:hint="cs"/>
          <w:spacing w:val="-8"/>
          <w:sz w:val="32"/>
          <w:szCs w:val="32"/>
          <w:cs/>
        </w:rPr>
        <w:t>มุน</w:t>
      </w:r>
      <w:proofErr w:type="spellEnd"/>
      <w:r w:rsidRPr="00C85E58">
        <w:rPr>
          <w:rFonts w:ascii="TH SarabunIT๙" w:hAnsi="TH SarabunIT๙" w:cs="TH SarabunIT๙" w:hint="cs"/>
          <w:spacing w:val="-8"/>
          <w:sz w:val="32"/>
          <w:szCs w:val="32"/>
          <w:cs/>
        </w:rPr>
        <w:t>เวียนกิจการ</w:t>
      </w:r>
      <w:proofErr w:type="spellStart"/>
      <w:r w:rsidRPr="00C85E58">
        <w:rPr>
          <w:rFonts w:ascii="TH SarabunIT๙" w:hAnsi="TH SarabunIT๙" w:cs="TH SarabunIT๙" w:hint="cs"/>
          <w:spacing w:val="-8"/>
          <w:sz w:val="32"/>
          <w:szCs w:val="32"/>
          <w:cs/>
        </w:rPr>
        <w:t>สถานธ</w:t>
      </w:r>
      <w:proofErr w:type="spellEnd"/>
      <w:r w:rsidRPr="00C85E58">
        <w:rPr>
          <w:rFonts w:ascii="TH SarabunIT๙" w:hAnsi="TH SarabunIT๙" w:cs="TH SarabunIT๙" w:hint="cs"/>
          <w:spacing w:val="-8"/>
          <w:sz w:val="32"/>
          <w:szCs w:val="32"/>
          <w:cs/>
        </w:rPr>
        <w:t>นานุบาลเกี่ยวกับการพิจารณาวงเงินให้กู้ใหม่ ดังนี้</w:t>
      </w:r>
    </w:p>
    <w:p w:rsidR="003B31ED" w:rsidRDefault="003B31ED" w:rsidP="003B31ED">
      <w:pPr>
        <w:tabs>
          <w:tab w:val="lef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(1)</w:t>
      </w:r>
      <w:r w:rsidRPr="006A2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082">
        <w:rPr>
          <w:rFonts w:ascii="TH SarabunIT๙" w:hAnsi="TH SarabunIT๙" w:cs="TH SarabunIT๙" w:hint="cs"/>
          <w:sz w:val="32"/>
          <w:szCs w:val="32"/>
          <w:cs/>
          <w:lang w:val="en-GB"/>
        </w:rPr>
        <w:t>วงเงินกู้ให้พิจารณาจากทรัพย์รับจำนำและกำไรสุทธิ ตามหลักเกณฑ์</w:t>
      </w:r>
      <w:r w:rsidRPr="006A2082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6A2082">
        <w:rPr>
          <w:rFonts w:ascii="TH SarabunIT๙" w:hAnsi="TH SarabunIT๙" w:cs="TH SarabunIT๙" w:hint="cs"/>
          <w:sz w:val="32"/>
          <w:szCs w:val="32"/>
          <w:cs/>
          <w:lang w:val="en-GB"/>
        </w:rPr>
        <w:t>ดังนี้</w:t>
      </w:r>
    </w:p>
    <w:p w:rsidR="003B31ED" w:rsidRPr="00CF17B8" w:rsidRDefault="003B31ED" w:rsidP="003B31ED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8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2443"/>
      </w:tblGrid>
      <w:tr w:rsidR="003B31ED" w:rsidRPr="00290FB4" w:rsidTr="00423C30">
        <w:tc>
          <w:tcPr>
            <w:tcW w:w="3261" w:type="dxa"/>
            <w:vAlign w:val="center"/>
          </w:tcPr>
          <w:p w:rsidR="003B31ED" w:rsidRPr="00AC3046" w:rsidRDefault="003B31ED" w:rsidP="00423C30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3046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ทรัพย์รับจำนำ</w:t>
            </w:r>
          </w:p>
        </w:tc>
        <w:tc>
          <w:tcPr>
            <w:tcW w:w="2976" w:type="dxa"/>
            <w:vAlign w:val="center"/>
          </w:tcPr>
          <w:p w:rsidR="003B31ED" w:rsidRPr="00AC3046" w:rsidRDefault="003B31ED" w:rsidP="00423C30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3046">
              <w:rPr>
                <w:rFonts w:ascii="TH SarabunPSK" w:hAnsi="TH SarabunPSK" w:cs="TH SarabunPSK"/>
                <w:b/>
                <w:bCs/>
                <w:sz w:val="28"/>
                <w:cs/>
              </w:rPr>
              <w:t>กำไรสุทธิ</w:t>
            </w:r>
          </w:p>
        </w:tc>
        <w:tc>
          <w:tcPr>
            <w:tcW w:w="2443" w:type="dxa"/>
            <w:vAlign w:val="center"/>
          </w:tcPr>
          <w:p w:rsidR="003B31ED" w:rsidRPr="00AC3046" w:rsidRDefault="003B31ED" w:rsidP="00423C30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3046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วงเงินกู้</w:t>
            </w:r>
          </w:p>
        </w:tc>
      </w:tr>
      <w:tr w:rsidR="003B31ED" w:rsidRPr="00290FB4" w:rsidTr="00423C30">
        <w:tc>
          <w:tcPr>
            <w:tcW w:w="3261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เกิน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>ล้านบาทขึ้นไป</w:t>
            </w:r>
          </w:p>
        </w:tc>
        <w:tc>
          <w:tcPr>
            <w:tcW w:w="2976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 xml:space="preserve">เกิน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>ล้านบาทขึ้นไป</w:t>
            </w:r>
          </w:p>
        </w:tc>
        <w:tc>
          <w:tcPr>
            <w:tcW w:w="2443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ไม่เกินแห่งละ 90 ล้านบาท</w:t>
            </w:r>
          </w:p>
        </w:tc>
      </w:tr>
      <w:tr w:rsidR="003B31ED" w:rsidRPr="00290FB4" w:rsidTr="00423C30">
        <w:tc>
          <w:tcPr>
            <w:tcW w:w="3261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เกิน 40 ล้านบาทขึ้นไป ถึง 60 ล้านบาท</w:t>
            </w:r>
          </w:p>
        </w:tc>
        <w:tc>
          <w:tcPr>
            <w:tcW w:w="2976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 xml:space="preserve">เกิน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 xml:space="preserve">ล้านบาทขึ้นไป ถึง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443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ไม่เกินแห่งละ 70 ล้านบาท</w:t>
            </w:r>
          </w:p>
        </w:tc>
      </w:tr>
      <w:tr w:rsidR="003B31ED" w:rsidRPr="00290FB4" w:rsidTr="00423C30">
        <w:tc>
          <w:tcPr>
            <w:tcW w:w="3261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เกิน 20 ล้านบาทขึ้นไป ถึง 40 ล้านบาท</w:t>
            </w:r>
          </w:p>
        </w:tc>
        <w:tc>
          <w:tcPr>
            <w:tcW w:w="2976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เกิน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 xml:space="preserve">ล้านบาทขึ้นไป ถึง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443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ไม่เกินแห่งละ 50 ล้านบาท</w:t>
            </w:r>
          </w:p>
        </w:tc>
      </w:tr>
      <w:tr w:rsidR="003B31ED" w:rsidRPr="00290FB4" w:rsidTr="00423C30">
        <w:tc>
          <w:tcPr>
            <w:tcW w:w="3261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ไม่เกิน 20 ล้านบาท</w:t>
            </w:r>
          </w:p>
        </w:tc>
        <w:tc>
          <w:tcPr>
            <w:tcW w:w="2976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12751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7516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443" w:type="dxa"/>
          </w:tcPr>
          <w:p w:rsidR="003B31ED" w:rsidRPr="00127516" w:rsidRDefault="003B31ED" w:rsidP="00423C30">
            <w:pPr>
              <w:spacing w:line="264" w:lineRule="auto"/>
              <w:rPr>
                <w:rFonts w:ascii="TH SarabunIT๙" w:hAnsi="TH SarabunIT๙" w:cs="TH SarabunIT๙"/>
                <w:sz w:val="28"/>
              </w:rPr>
            </w:pPr>
            <w:r w:rsidRPr="00127516">
              <w:rPr>
                <w:rFonts w:ascii="TH SarabunIT๙" w:hAnsi="TH SarabunIT๙" w:cs="TH SarabunIT๙"/>
                <w:sz w:val="28"/>
                <w:cs/>
              </w:rPr>
              <w:t>ไม่เกินแห่งละ 30 ล้านบาท</w:t>
            </w:r>
          </w:p>
        </w:tc>
      </w:tr>
    </w:tbl>
    <w:p w:rsidR="003B31ED" w:rsidRPr="00EE42ED" w:rsidRDefault="003B31ED" w:rsidP="003B31ED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4FE3">
        <w:rPr>
          <w:rFonts w:ascii="TH SarabunIT๙" w:hAnsi="TH SarabunIT๙" w:cs="TH SarabunIT๙" w:hint="cs"/>
          <w:sz w:val="32"/>
          <w:szCs w:val="32"/>
          <w:cs/>
          <w:lang w:val="en-GB"/>
        </w:rPr>
        <w:t>(2) ทรัพย์รับจำนำและกำไรสุทธิ ให้นำมาจากงบดุลและงบกำไรขาดทุน ณ วันที่ 30 กันยายน ของ</w:t>
      </w:r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ปีที่ล่วงมา</w:t>
      </w:r>
    </w:p>
    <w:p w:rsidR="003B31ED" w:rsidRPr="00EE42ED" w:rsidRDefault="003B31ED" w:rsidP="003B31E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กรณี</w:t>
      </w:r>
      <w:proofErr w:type="spellStart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สถานธ</w:t>
      </w:r>
      <w:proofErr w:type="spellEnd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นานุบาลที่เริ่มดำเนินการยังไม่ครบ 4 ปี หรือ</w:t>
      </w:r>
      <w:proofErr w:type="spellStart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สถานธ</w:t>
      </w:r>
      <w:proofErr w:type="spellEnd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นานุบาลที่จัดตั้งใหม่ ให้ใช้งบทดลอง และงบเงินรับ </w:t>
      </w:r>
      <w:r w:rsidRPr="00EE42ED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จ่าย </w:t>
      </w:r>
      <w:r w:rsidRPr="00EE42ED">
        <w:rPr>
          <w:rFonts w:ascii="TH SarabunIT๙" w:hAnsi="TH SarabunIT๙" w:cs="TH SarabunIT๙"/>
          <w:sz w:val="32"/>
          <w:szCs w:val="32"/>
          <w:lang w:val="en-GB"/>
        </w:rPr>
        <w:t>(</w:t>
      </w:r>
      <w:proofErr w:type="spellStart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ส.ธ</w:t>
      </w:r>
      <w:proofErr w:type="spellEnd"/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8 </w:t>
      </w:r>
      <w:r w:rsidRPr="00EE42ED">
        <w:rPr>
          <w:rFonts w:ascii="TH SarabunIT๙" w:hAnsi="TH SarabunIT๙" w:cs="TH SarabunIT๙"/>
          <w:sz w:val="32"/>
          <w:szCs w:val="32"/>
          <w:lang w:val="en-GB"/>
        </w:rPr>
        <w:t>)</w:t>
      </w:r>
      <w:r w:rsidRPr="00EE42ED">
        <w:rPr>
          <w:rFonts w:ascii="TH SarabunIT๙" w:hAnsi="TH SarabunIT๙" w:cs="TH SarabunIT๙"/>
          <w:sz w:val="20"/>
          <w:szCs w:val="20"/>
          <w:lang w:val="en-GB"/>
        </w:rPr>
        <w:t xml:space="preserve"> </w:t>
      </w:r>
      <w:r w:rsidRPr="00EE42ED">
        <w:rPr>
          <w:rFonts w:ascii="TH SarabunIT๙" w:hAnsi="TH SarabunIT๙" w:cs="TH SarabunIT๙" w:hint="cs"/>
          <w:sz w:val="32"/>
          <w:szCs w:val="32"/>
          <w:cs/>
          <w:lang w:val="en-GB"/>
        </w:rPr>
        <w:t>ณ วันสิ้นเดือนก่อนขอกู้มาประกอบการพิจารณาวิเคราะห์ข้อมูลในการพิจารณาการกู้เงินเพิ่มเติมได้</w:t>
      </w:r>
    </w:p>
    <w:p w:rsidR="003B31ED" w:rsidRPr="00CF17B8" w:rsidRDefault="003B31ED" w:rsidP="003B31ED">
      <w:pPr>
        <w:tabs>
          <w:tab w:val="left" w:pos="1701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(4) เทศบาล</w:t>
      </w:r>
      <w:r w:rsidRPr="00EE42E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ที่จะขอกู้เงินเพื่อเป็นทุนหมุนเวียนกิจการ</w:t>
      </w:r>
      <w:proofErr w:type="spellStart"/>
      <w:r w:rsidRPr="00EE42E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สถานธ</w:t>
      </w:r>
      <w:proofErr w:type="spellEnd"/>
      <w:r w:rsidRPr="00EE42ED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นานุบาลต้องไม่เคยผิดนัดการชำระหนี้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กับเงินทุนส่งเสริมกิจการเทศบาลมาก่อน</w:t>
      </w:r>
    </w:p>
    <w:p w:rsidR="003B31ED" w:rsidRDefault="003B31ED" w:rsidP="003B31ED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(5) หากพิจารณาแล้วปรากฏว่าทรัพย์รับจำนำและกำไรสุทธิ มีเกณฑ์อย่างใดอย่างหนึ่งต่ำกว่าหลักเกณฑ์ที่กำหนดให้พิจารณาใช้เกณฑ์ที่ต่ำสุดในการพิจารณาวงเงินให้กู้</w:t>
      </w:r>
    </w:p>
    <w:p w:rsidR="003B31ED" w:rsidRPr="00A57561" w:rsidRDefault="003B31ED" w:rsidP="003B31ED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A57561">
        <w:rPr>
          <w:rFonts w:ascii="TH SarabunIT๙" w:hAnsi="TH SarabunIT๙" w:cs="TH SarabunIT๙"/>
          <w:sz w:val="32"/>
          <w:szCs w:val="32"/>
        </w:rPr>
        <w:t xml:space="preserve">4 </w:t>
      </w:r>
      <w:r w:rsidRPr="00A57561">
        <w:rPr>
          <w:rFonts w:ascii="TH SarabunIT๙" w:hAnsi="TH SarabunIT๙" w:cs="TH SarabunIT๙"/>
          <w:spacing w:val="-6"/>
          <w:sz w:val="32"/>
          <w:szCs w:val="32"/>
          <w:cs/>
        </w:rPr>
        <w:t>เทศบาลจะต้องทำสัญญากู้เงินภายใน 3 เดือน นับจากวันที่ได้รับอนุมัติหากไม่ทำ</w:t>
      </w:r>
      <w:r w:rsidRPr="00A575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สั</w:t>
      </w:r>
      <w:r w:rsidRPr="00A57561">
        <w:rPr>
          <w:rFonts w:ascii="TH SarabunIT๙" w:hAnsi="TH SarabunIT๙" w:cs="TH SarabunIT๙"/>
          <w:spacing w:val="-6"/>
          <w:sz w:val="32"/>
          <w:szCs w:val="32"/>
          <w:cs/>
        </w:rPr>
        <w:t>ญญาภายในระยะเวลา</w:t>
      </w:r>
      <w:r w:rsidRPr="00A57561">
        <w:rPr>
          <w:rFonts w:ascii="TH SarabunIT๙" w:hAnsi="TH SarabunIT๙" w:cs="TH SarabunIT๙"/>
          <w:sz w:val="32"/>
          <w:szCs w:val="32"/>
          <w:cs/>
        </w:rPr>
        <w:t xml:space="preserve">ที่กำหนดถือว่ายกเลิกการกู้เงิน </w:t>
      </w:r>
    </w:p>
    <w:p w:rsidR="003B31ED" w:rsidRPr="00BB0040" w:rsidRDefault="003B31ED" w:rsidP="003B31ED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04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0040">
        <w:rPr>
          <w:rFonts w:ascii="TH SarabunIT๙" w:hAnsi="TH SarabunIT๙" w:cs="TH SarabunIT๙"/>
          <w:sz w:val="32"/>
          <w:szCs w:val="32"/>
          <w:cs/>
        </w:rPr>
        <w:t>1.5 การขอรับเงินกู้ให้ขอรับเป็นงวด ๆ ตามความจำเป็น แต่ต้องรับเงินให้แล้วเสร็จภายในระยะเวลา 1 ปีนับจากวันทำสัญญา</w:t>
      </w:r>
    </w:p>
    <w:p w:rsidR="003B31ED" w:rsidRPr="00A57561" w:rsidRDefault="003B31ED" w:rsidP="003B31ED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ab/>
        <w:t xml:space="preserve">1.6 </w:t>
      </w:r>
      <w:r w:rsidRPr="00A57561">
        <w:rPr>
          <w:rFonts w:ascii="TH SarabunIT๙" w:hAnsi="TH SarabunIT๙" w:cs="TH SarabunIT๙"/>
          <w:spacing w:val="-8"/>
          <w:sz w:val="32"/>
          <w:szCs w:val="32"/>
          <w:cs/>
        </w:rPr>
        <w:t>การขอกู้เงินจะต้องได้รับความเห็นชอบจากสภาเทศบาลและผู้ว่าราชการจังหวัด และเมื่อทำสัญญากู้เงินแล้ว</w:t>
      </w:r>
      <w:r w:rsidRPr="00D2255B">
        <w:rPr>
          <w:rFonts w:ascii="TH SarabunIT๙" w:hAnsi="TH SarabunIT๙" w:cs="TH SarabunIT๙"/>
          <w:spacing w:val="-2"/>
          <w:sz w:val="32"/>
          <w:szCs w:val="32"/>
          <w:cs/>
        </w:rPr>
        <w:t>จะต้องตั้งงบประมาณเพื่อชำระหนี้เงินกู้</w:t>
      </w:r>
      <w:r w:rsidRPr="00D2255B">
        <w:rPr>
          <w:rFonts w:ascii="TH SarabunIT๙" w:hAnsi="TH SarabunIT๙" w:cs="TH SarabunIT๙" w:hint="cs"/>
          <w:spacing w:val="-2"/>
          <w:sz w:val="32"/>
          <w:szCs w:val="32"/>
          <w:cs/>
        </w:rPr>
        <w:t>เงินทุนส่งเสริมกิจการเทศบาล</w:t>
      </w:r>
      <w:r w:rsidRPr="00D2255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ในงบประมาณรายจ่ายประจำปีของทุกปี</w:t>
      </w:r>
    </w:p>
    <w:p w:rsidR="003B31ED" w:rsidRPr="00A57561" w:rsidRDefault="003B31ED" w:rsidP="003B31E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7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575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การวิเคราะห์ข้อมูลจากงบดุลและงบกำไรขาดทุนของ</w:t>
      </w:r>
      <w:proofErr w:type="spellStart"/>
      <w:r w:rsidRPr="00A575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สถานธ</w:t>
      </w:r>
      <w:proofErr w:type="spellEnd"/>
      <w:r w:rsidRPr="00A575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นานุบาล</w:t>
      </w:r>
      <w:r w:rsidRPr="00A57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ตามหลักเกณฑ์ ดังนี้</w:t>
      </w:r>
    </w:p>
    <w:p w:rsidR="003B31ED" w:rsidRPr="00A57561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ab/>
        <w:t>2.1 อัตราค่าใช้จ่ายในการดำเนินงานเปรียบเทียบกับรายได้ของ</w:t>
      </w:r>
      <w:proofErr w:type="spellStart"/>
      <w:r w:rsidRPr="00A57561"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 w:rsidRPr="00A57561">
        <w:rPr>
          <w:rFonts w:ascii="TH SarabunIT๙" w:hAnsi="TH SarabunIT๙" w:cs="TH SarabunIT๙"/>
          <w:sz w:val="32"/>
          <w:szCs w:val="32"/>
          <w:cs/>
        </w:rPr>
        <w:t>นานุบาล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61">
        <w:rPr>
          <w:rFonts w:ascii="TH SarabunIT๙" w:hAnsi="TH SarabunIT๙" w:cs="TH SarabunIT๙"/>
          <w:sz w:val="32"/>
          <w:szCs w:val="32"/>
          <w:cs/>
        </w:rPr>
        <w:t>ค่าใช้จ่ายไม่เกินร้อยละ 75 ของรายได้</w:t>
      </w:r>
    </w:p>
    <w:p w:rsidR="003B31ED" w:rsidRPr="00A57561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ab/>
        <w:t>2.2 อัตรากำไรสุทธิเปรียบเทียบกับหนี้สินระยะยาว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61">
        <w:rPr>
          <w:rFonts w:ascii="TH SarabunIT๙" w:hAnsi="TH SarabunIT๙" w:cs="TH SarabunIT๙"/>
          <w:sz w:val="32"/>
          <w:szCs w:val="32"/>
          <w:cs/>
        </w:rPr>
        <w:t>กำไรสุทธิไม่น้อยกว่าร้อยละ 10 ของหนี้สินระยะยาว</w:t>
      </w:r>
    </w:p>
    <w:p w:rsidR="003B31ED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7561">
        <w:rPr>
          <w:rFonts w:ascii="TH SarabunIT๙" w:hAnsi="TH SarabunIT๙" w:cs="TH SarabunIT๙"/>
          <w:sz w:val="32"/>
          <w:szCs w:val="32"/>
          <w:cs/>
        </w:rPr>
        <w:t>2.3 อัตราทรัพย์รับจำนำและทรัพย์หลุดจำนำเปรียบเทียบกับหนี้สินระยะยาว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61">
        <w:rPr>
          <w:rFonts w:ascii="TH SarabunIT๙" w:hAnsi="TH SarabunIT๙" w:cs="TH SarabunIT๙"/>
          <w:sz w:val="32"/>
          <w:szCs w:val="32"/>
          <w:cs/>
        </w:rPr>
        <w:t>มูลค่าของทรัพย์รับจำนำและทรัพย์หลุดจำนำไม่น้อยกว่าร้อยละ 100 ของหนี้สินระยะยาว</w:t>
      </w:r>
    </w:p>
    <w:p w:rsidR="003B31ED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1ED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1ED" w:rsidRPr="00285ACB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:rsidR="003B31ED" w:rsidRDefault="003B31ED" w:rsidP="003B31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3B31ED" w:rsidRPr="00A57561" w:rsidRDefault="003B31ED" w:rsidP="003B31ED">
      <w:pPr>
        <w:pStyle w:val="a3"/>
        <w:tabs>
          <w:tab w:val="clear" w:pos="4153"/>
          <w:tab w:val="clear" w:pos="8306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1ED" w:rsidRPr="00A57561" w:rsidRDefault="003B31ED" w:rsidP="003B31E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7561">
        <w:rPr>
          <w:rFonts w:ascii="TH SarabunIT๙" w:hAnsi="TH SarabunIT๙" w:cs="TH SarabunIT๙"/>
          <w:sz w:val="32"/>
          <w:szCs w:val="32"/>
          <w:cs/>
        </w:rPr>
        <w:t>2.4 อัตรารายได้เปรียบเทียบกับหนี้สินระยะยาว รายได้เฉลี่ยไม่น้อยกว่าร้อยละ 30 ของหนี้สินระยะยาว</w:t>
      </w:r>
    </w:p>
    <w:p w:rsidR="003B31ED" w:rsidRPr="00A57561" w:rsidRDefault="003B31ED" w:rsidP="003B31E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</w:rPr>
        <w:tab/>
        <w:t xml:space="preserve">2.5 </w:t>
      </w:r>
      <w:r w:rsidRPr="00A57561">
        <w:rPr>
          <w:rFonts w:ascii="TH SarabunIT๙" w:hAnsi="TH SarabunIT๙" w:cs="TH SarabunIT๙"/>
          <w:sz w:val="32"/>
          <w:szCs w:val="32"/>
          <w:cs/>
        </w:rPr>
        <w:t xml:space="preserve">จากหลักเกณฑ์การวิเคราะห์ในข้อ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57561">
        <w:rPr>
          <w:rFonts w:ascii="TH SarabunIT๙" w:hAnsi="TH SarabunIT๙" w:cs="TH SarabunIT๙"/>
          <w:sz w:val="32"/>
          <w:szCs w:val="32"/>
          <w:cs/>
        </w:rPr>
        <w:t>1-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57561">
        <w:rPr>
          <w:rFonts w:ascii="TH SarabunIT๙" w:hAnsi="TH SarabunIT๙" w:cs="TH SarabunIT๙"/>
          <w:sz w:val="32"/>
          <w:szCs w:val="32"/>
          <w:cs/>
        </w:rPr>
        <w:t>4 ข้างต้นนำมาเป็นข้อมูลในการพิจารณาการให้กู้เงิน ดังนี้</w:t>
      </w:r>
    </w:p>
    <w:p w:rsidR="003B31ED" w:rsidRPr="00A57561" w:rsidRDefault="003B31ED" w:rsidP="003B31E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>(1</w:t>
      </w:r>
      <w:r w:rsidRPr="00A57561">
        <w:rPr>
          <w:rFonts w:ascii="TH SarabunIT๙" w:hAnsi="TH SarabunIT๙" w:cs="TH SarabunIT๙"/>
          <w:spacing w:val="6"/>
          <w:sz w:val="32"/>
          <w:szCs w:val="32"/>
          <w:cs/>
        </w:rPr>
        <w:t>) ผ่าน</w:t>
      </w:r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หลักเกณฑ์ ตามข้อ </w:t>
      </w:r>
      <w:r w:rsidRPr="000F69AC">
        <w:rPr>
          <w:rFonts w:ascii="TH SarabunIT๙" w:hAnsi="TH SarabunIT๙" w:cs="TH SarabunIT๙" w:hint="cs"/>
          <w:spacing w:val="4"/>
          <w:sz w:val="32"/>
          <w:szCs w:val="32"/>
          <w:cs/>
        </w:rPr>
        <w:t>2.</w:t>
      </w:r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>1-</w:t>
      </w:r>
      <w:r w:rsidRPr="000F69AC">
        <w:rPr>
          <w:rFonts w:ascii="TH SarabunIT๙" w:hAnsi="TH SarabunIT๙" w:cs="TH SarabunIT๙" w:hint="cs"/>
          <w:spacing w:val="4"/>
          <w:sz w:val="32"/>
          <w:szCs w:val="32"/>
          <w:cs/>
        </w:rPr>
        <w:t>2.</w:t>
      </w:r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>4 รวม 3-4 ข้อ หมายถึง</w:t>
      </w:r>
      <w:r w:rsidRPr="000F69A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>การดำเนินงานของ</w:t>
      </w:r>
      <w:proofErr w:type="spellStart"/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>สถานธ</w:t>
      </w:r>
      <w:proofErr w:type="spellEnd"/>
      <w:r w:rsidRPr="000F69AC">
        <w:rPr>
          <w:rFonts w:ascii="TH SarabunIT๙" w:hAnsi="TH SarabunIT๙" w:cs="TH SarabunIT๙"/>
          <w:spacing w:val="4"/>
          <w:sz w:val="32"/>
          <w:szCs w:val="32"/>
          <w:cs/>
        </w:rPr>
        <w:t>นานุบาลดี</w:t>
      </w:r>
      <w:r w:rsidRPr="00A57561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 เห็นควรอนุมัติให้กู้</w:t>
      </w:r>
    </w:p>
    <w:p w:rsidR="003B31ED" w:rsidRPr="00A57561" w:rsidRDefault="003B31ED" w:rsidP="003B31E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A575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หากผ่านหลักเกณฑ์ ตามข้อ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A57561">
        <w:rPr>
          <w:rFonts w:ascii="TH SarabunIT๙" w:hAnsi="TH SarabunIT๙" w:cs="TH SarabunIT๙"/>
          <w:spacing w:val="-4"/>
          <w:sz w:val="32"/>
          <w:szCs w:val="32"/>
          <w:cs/>
        </w:rPr>
        <w:t>1-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A57561">
        <w:rPr>
          <w:rFonts w:ascii="TH SarabunIT๙" w:hAnsi="TH SarabunIT๙" w:cs="TH SarabunIT๙"/>
          <w:spacing w:val="-4"/>
          <w:sz w:val="32"/>
          <w:szCs w:val="32"/>
          <w:cs/>
        </w:rPr>
        <w:t>4 เพียง 2 ข้อ หมายถึง การดำเนินงานอาจมีปัญ</w:t>
      </w:r>
      <w:r w:rsidRPr="00A57561">
        <w:rPr>
          <w:rFonts w:ascii="TH SarabunIT๙" w:hAnsi="TH SarabunIT๙" w:cs="TH SarabunIT๙" w:hint="cs"/>
          <w:spacing w:val="-4"/>
          <w:sz w:val="32"/>
          <w:szCs w:val="32"/>
          <w:cs/>
        </w:rPr>
        <w:t>ห</w:t>
      </w:r>
      <w:r w:rsidRPr="00A57561">
        <w:rPr>
          <w:rFonts w:ascii="TH SarabunIT๙" w:hAnsi="TH SarabunIT๙" w:cs="TH SarabunIT๙"/>
          <w:spacing w:val="-4"/>
          <w:sz w:val="32"/>
          <w:szCs w:val="32"/>
          <w:cs/>
        </w:rPr>
        <w:t>า กรณีนี้เห็นควร</w:t>
      </w:r>
      <w:r w:rsidRPr="00A57561">
        <w:rPr>
          <w:rFonts w:ascii="TH SarabunIT๙" w:hAnsi="TH SarabunIT๙" w:cs="TH SarabunIT๙"/>
          <w:sz w:val="32"/>
          <w:szCs w:val="32"/>
          <w:cs/>
        </w:rPr>
        <w:t>เลือกพิจารณาข้อใดข้อหนึ่ง ดังนี้</w:t>
      </w:r>
    </w:p>
    <w:p w:rsidR="003B31ED" w:rsidRPr="00BB0040" w:rsidRDefault="003B31ED" w:rsidP="003B31E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0040">
        <w:rPr>
          <w:rFonts w:ascii="TH SarabunIT๙" w:hAnsi="TH SarabunIT๙" w:cs="TH SarabunIT๙"/>
          <w:sz w:val="32"/>
          <w:szCs w:val="32"/>
          <w:cs/>
        </w:rPr>
        <w:t>ก. ไม่อนุมัติให้กู้หรือ</w:t>
      </w:r>
    </w:p>
    <w:p w:rsidR="003B31ED" w:rsidRPr="00A57561" w:rsidRDefault="003B31ED" w:rsidP="003B31E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7561">
        <w:rPr>
          <w:rFonts w:ascii="TH SarabunIT๙" w:hAnsi="TH SarabunIT๙" w:cs="TH SarabunIT๙"/>
          <w:spacing w:val="-4"/>
          <w:sz w:val="32"/>
          <w:szCs w:val="32"/>
          <w:cs/>
        </w:rPr>
        <w:t>ข. ให้กู้เพียงครึ่งหนึ่งของวงเงินกู้ พร้อมทั้งให้ปรับปรุงกิจการ หากผลการดำเนินงานผ่านหลักเกณฑ์</w:t>
      </w:r>
      <w:r w:rsidRPr="00A57561">
        <w:rPr>
          <w:rFonts w:ascii="TH SarabunIT๙" w:hAnsi="TH SarabunIT๙" w:cs="TH SarabunIT๙"/>
          <w:sz w:val="32"/>
          <w:szCs w:val="32"/>
          <w:cs/>
        </w:rPr>
        <w:t>ที่กำหนดจึงให้กู้เพิ่มเติมอีกครึ่งหนึ่งของวงเงินกู้</w:t>
      </w:r>
    </w:p>
    <w:p w:rsidR="003B31ED" w:rsidRPr="00D2255B" w:rsidRDefault="003B31ED" w:rsidP="003B31E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2255B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D2255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หากผ่านหลักเกณฑ์ ตามข้อ </w:t>
      </w:r>
      <w:r w:rsidRPr="00D2255B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D2255B">
        <w:rPr>
          <w:rFonts w:ascii="TH SarabunIT๙" w:hAnsi="TH SarabunIT๙" w:cs="TH SarabunIT๙"/>
          <w:spacing w:val="-4"/>
          <w:sz w:val="32"/>
          <w:szCs w:val="32"/>
          <w:cs/>
        </w:rPr>
        <w:t>1-</w:t>
      </w:r>
      <w:r w:rsidRPr="00D2255B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D2255B">
        <w:rPr>
          <w:rFonts w:ascii="TH SarabunIT๙" w:hAnsi="TH SarabunIT๙" w:cs="TH SarabunIT๙"/>
          <w:spacing w:val="-4"/>
          <w:sz w:val="32"/>
          <w:szCs w:val="32"/>
          <w:cs/>
        </w:rPr>
        <w:t>4 เพียง 1 ข้อ หมายถึง สถานภาพการบริหารไม่มั่นคง มีอัตรา</w:t>
      </w:r>
      <w:r w:rsidRPr="00D2255B">
        <w:rPr>
          <w:rFonts w:ascii="TH SarabunIT๙" w:hAnsi="TH SarabunIT๙" w:cs="TH SarabunIT๙"/>
          <w:sz w:val="32"/>
          <w:szCs w:val="32"/>
          <w:cs/>
        </w:rPr>
        <w:t>เสี่ยงสูงในการให้กู้เงิน เห็นควรไม่อนุมัติให้กู้เงิน</w:t>
      </w:r>
    </w:p>
    <w:p w:rsidR="003B31ED" w:rsidRPr="00A57561" w:rsidRDefault="003B31ED" w:rsidP="003B31ED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575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7561">
        <w:rPr>
          <w:rFonts w:ascii="TH SarabunIT๙" w:hAnsi="TH SarabunIT๙" w:cs="TH SarabunIT๙"/>
          <w:sz w:val="32"/>
          <w:szCs w:val="32"/>
          <w:cs/>
        </w:rPr>
        <w:t>2.6 กรณี</w:t>
      </w:r>
      <w:proofErr w:type="spellStart"/>
      <w:r w:rsidRPr="00A57561"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 w:rsidRPr="00A57561">
        <w:rPr>
          <w:rFonts w:ascii="TH SarabunIT๙" w:hAnsi="TH SarabunIT๙" w:cs="TH SarabunIT๙"/>
          <w:sz w:val="32"/>
          <w:szCs w:val="32"/>
          <w:cs/>
        </w:rPr>
        <w:t>นานุบาลที่เริ่มดำเนินการยังไม่ครบ 4 ปี ซึ่งอาจยังอยู่ในสภาวะขาดสภาพคล่อง หรือกรณีเทศบาลมีเหตุผลความจำเป็น อาจพิจารณาอนุมัติให้กู้ได้เป็นกรณีพิเศษเฉพาะรายที่ประสบปัญหาซึ่งขาดสภาพคล่องจนอาจกระทบและไม่สามารถดำเนินการได้อย่างต่อเนื่อง หรือการดำเนินกิจการต้องหยุดชะงักไม่สามารถ</w:t>
      </w:r>
      <w:r w:rsidRPr="00D2255B">
        <w:rPr>
          <w:rFonts w:ascii="TH SarabunIT๙" w:hAnsi="TH SarabunIT๙" w:cs="TH SarabunIT๙"/>
          <w:spacing w:val="-8"/>
          <w:sz w:val="32"/>
          <w:szCs w:val="32"/>
          <w:cs/>
        </w:rPr>
        <w:t>ให้บริการแก่ประชาชนได้ ทั้งนี้ เพื่อให้</w:t>
      </w:r>
      <w:proofErr w:type="spellStart"/>
      <w:r w:rsidRPr="00D2255B">
        <w:rPr>
          <w:rFonts w:ascii="TH SarabunIT๙" w:hAnsi="TH SarabunIT๙" w:cs="TH SarabunIT๙"/>
          <w:spacing w:val="-8"/>
          <w:sz w:val="32"/>
          <w:szCs w:val="32"/>
          <w:cs/>
        </w:rPr>
        <w:t>สถานธ</w:t>
      </w:r>
      <w:proofErr w:type="spellEnd"/>
      <w:r w:rsidRPr="00D2255B">
        <w:rPr>
          <w:rFonts w:ascii="TH SarabunIT๙" w:hAnsi="TH SarabunIT๙" w:cs="TH SarabunIT๙"/>
          <w:spacing w:val="-8"/>
          <w:sz w:val="32"/>
          <w:szCs w:val="32"/>
          <w:cs/>
        </w:rPr>
        <w:t>นานุบาลมีเงินทุนหมุนเวียนนำไปบริหารกิจการ และมีกำไรได้ในอนาคต</w:t>
      </w:r>
    </w:p>
    <w:p w:rsidR="003B31ED" w:rsidRPr="00A57561" w:rsidRDefault="003B31ED" w:rsidP="003B31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7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575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เอกสารประกอบการขอกู้</w:t>
      </w:r>
    </w:p>
    <w:p w:rsidR="003B31ED" w:rsidRPr="00C84694" w:rsidRDefault="003B31ED" w:rsidP="003B31ED">
      <w:pPr>
        <w:pStyle w:val="a3"/>
        <w:tabs>
          <w:tab w:val="clear" w:pos="4153"/>
          <w:tab w:val="clear" w:pos="8306"/>
          <w:tab w:val="left" w:pos="170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C84694">
        <w:rPr>
          <w:rFonts w:ascii="TH SarabunIT๙" w:hAnsi="TH SarabunIT๙" w:cs="TH SarabunIT๙"/>
          <w:sz w:val="32"/>
          <w:szCs w:val="32"/>
          <w:cs/>
        </w:rPr>
        <w:t>3.1 หนังสือให้ความเห็นชอบให้กู้เงินจากจังหวัด</w:t>
      </w:r>
    </w:p>
    <w:p w:rsidR="003B31ED" w:rsidRPr="00C84694" w:rsidRDefault="003B31ED" w:rsidP="003B31ED">
      <w:pPr>
        <w:pStyle w:val="a3"/>
        <w:tabs>
          <w:tab w:val="clear" w:pos="4153"/>
          <w:tab w:val="clear" w:pos="8306"/>
          <w:tab w:val="left" w:pos="170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C84694">
        <w:rPr>
          <w:rFonts w:ascii="TH SarabunIT๙" w:hAnsi="TH SarabunIT๙" w:cs="TH SarabunIT๙"/>
          <w:sz w:val="32"/>
          <w:szCs w:val="32"/>
          <w:cs/>
        </w:rPr>
        <w:t>3.2 รายงานการประชุมสภาท้องถิ่น</w:t>
      </w:r>
    </w:p>
    <w:p w:rsidR="003B31ED" w:rsidRPr="00C84694" w:rsidRDefault="003B31ED" w:rsidP="003B31ED">
      <w:pPr>
        <w:pStyle w:val="a3"/>
        <w:tabs>
          <w:tab w:val="clear" w:pos="4153"/>
          <w:tab w:val="clear" w:pos="8306"/>
          <w:tab w:val="left" w:pos="170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C84694">
        <w:rPr>
          <w:rFonts w:ascii="TH SarabunIT๙" w:hAnsi="TH SarabunIT๙" w:cs="TH SarabunIT๙"/>
          <w:sz w:val="32"/>
          <w:szCs w:val="32"/>
          <w:cs/>
        </w:rPr>
        <w:t>3.3 งบดุลและงบกำไรขาดทุน ณ วันที่</w:t>
      </w:r>
      <w:r w:rsidRPr="00C84694">
        <w:rPr>
          <w:rFonts w:ascii="TH SarabunIT๙" w:hAnsi="TH SarabunIT๙" w:cs="TH SarabunIT๙"/>
          <w:sz w:val="32"/>
          <w:szCs w:val="32"/>
        </w:rPr>
        <w:t xml:space="preserve"> 30 </w:t>
      </w:r>
      <w:r w:rsidRPr="00C84694">
        <w:rPr>
          <w:rFonts w:ascii="TH SarabunIT๙" w:hAnsi="TH SarabunIT๙" w:cs="TH SarabunIT๙"/>
          <w:sz w:val="32"/>
          <w:szCs w:val="32"/>
          <w:cs/>
        </w:rPr>
        <w:t>กันยายนของปีที่แล้วมา</w:t>
      </w:r>
    </w:p>
    <w:p w:rsidR="003B31ED" w:rsidRPr="00C84694" w:rsidRDefault="003B31ED" w:rsidP="003B31ED">
      <w:pPr>
        <w:pStyle w:val="a3"/>
        <w:tabs>
          <w:tab w:val="clear" w:pos="4153"/>
          <w:tab w:val="clear" w:pos="8306"/>
          <w:tab w:val="left" w:pos="1701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C84694">
        <w:rPr>
          <w:rFonts w:ascii="TH SarabunIT๙" w:hAnsi="TH SarabunIT๙" w:cs="TH SarabunIT๙"/>
          <w:sz w:val="32"/>
          <w:szCs w:val="32"/>
          <w:cs/>
        </w:rPr>
        <w:t>3.4 รายงานการรับจ่ายเงิน</w:t>
      </w:r>
      <w:r w:rsidRPr="00C84694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84694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694">
        <w:rPr>
          <w:rFonts w:ascii="TH SarabunIT๙" w:hAnsi="TH SarabunIT๙" w:cs="TH SarabunIT๙"/>
          <w:sz w:val="32"/>
          <w:szCs w:val="32"/>
          <w:cs/>
        </w:rPr>
        <w:t>ส</w:t>
      </w:r>
      <w:r w:rsidRPr="00C84694">
        <w:rPr>
          <w:rFonts w:ascii="TH SarabunIT๙" w:hAnsi="TH SarabunIT๙" w:cs="TH SarabunIT๙"/>
          <w:sz w:val="32"/>
          <w:szCs w:val="32"/>
        </w:rPr>
        <w:t>.</w:t>
      </w:r>
      <w:r w:rsidRPr="00C84694">
        <w:rPr>
          <w:rFonts w:ascii="TH SarabunIT๙" w:hAnsi="TH SarabunIT๙" w:cs="TH SarabunIT๙"/>
          <w:sz w:val="32"/>
          <w:szCs w:val="32"/>
          <w:cs/>
        </w:rPr>
        <w:t>ธ</w:t>
      </w:r>
      <w:r w:rsidRPr="00C84694">
        <w:rPr>
          <w:rFonts w:ascii="TH SarabunIT๙" w:hAnsi="TH SarabunIT๙" w:cs="TH SarabunIT๙"/>
          <w:sz w:val="32"/>
          <w:szCs w:val="32"/>
        </w:rPr>
        <w:t xml:space="preserve">.1) </w:t>
      </w:r>
      <w:r w:rsidRPr="00C84694">
        <w:rPr>
          <w:rFonts w:ascii="TH SarabunIT๙" w:hAnsi="TH SarabunIT๙" w:cs="TH SarabunIT๙"/>
          <w:sz w:val="32"/>
          <w:szCs w:val="32"/>
          <w:cs/>
        </w:rPr>
        <w:t>ณ วันสิ้นเดือนก่อนขอกู้</w:t>
      </w:r>
    </w:p>
    <w:p w:rsidR="00832937" w:rsidRDefault="003B31ED" w:rsidP="00E60126">
      <w:pPr>
        <w:ind w:firstLine="284"/>
      </w:pPr>
      <w:r w:rsidRPr="00C84694">
        <w:rPr>
          <w:rFonts w:ascii="TH SarabunIT๙" w:hAnsi="TH SarabunIT๙" w:cs="TH SarabunIT๙"/>
          <w:sz w:val="32"/>
          <w:szCs w:val="32"/>
          <w:cs/>
        </w:rPr>
        <w:t xml:space="preserve">3.5 งบเงินรับ </w:t>
      </w:r>
      <w:r w:rsidRPr="00C84694">
        <w:rPr>
          <w:rFonts w:ascii="TH SarabunIT๙" w:hAnsi="TH SarabunIT๙" w:cs="TH SarabunIT๙"/>
          <w:sz w:val="32"/>
          <w:szCs w:val="32"/>
        </w:rPr>
        <w:t>-</w:t>
      </w:r>
      <w:r w:rsidRPr="00C84694">
        <w:rPr>
          <w:rFonts w:ascii="TH SarabunIT๙" w:hAnsi="TH SarabunIT๙" w:cs="TH SarabunIT๙"/>
          <w:sz w:val="32"/>
          <w:szCs w:val="32"/>
          <w:cs/>
        </w:rPr>
        <w:t xml:space="preserve"> จ่าย</w:t>
      </w:r>
      <w:r w:rsidRPr="00C84694">
        <w:rPr>
          <w:rFonts w:ascii="TH SarabunIT๙" w:hAnsi="TH SarabunIT๙" w:cs="TH SarabunIT๙"/>
          <w:sz w:val="32"/>
          <w:szCs w:val="32"/>
        </w:rPr>
        <w:t xml:space="preserve"> (</w:t>
      </w:r>
      <w:r w:rsidRPr="00C84694">
        <w:rPr>
          <w:rFonts w:ascii="TH SarabunIT๙" w:hAnsi="TH SarabunIT๙" w:cs="TH SarabunIT๙"/>
          <w:sz w:val="32"/>
          <w:szCs w:val="32"/>
          <w:cs/>
        </w:rPr>
        <w:t>ส</w:t>
      </w:r>
      <w:r w:rsidRPr="00C84694">
        <w:rPr>
          <w:rFonts w:ascii="TH SarabunIT๙" w:hAnsi="TH SarabunIT๙" w:cs="TH SarabunIT๙"/>
          <w:sz w:val="32"/>
          <w:szCs w:val="32"/>
        </w:rPr>
        <w:t>.</w:t>
      </w:r>
      <w:r w:rsidRPr="00C84694">
        <w:rPr>
          <w:rFonts w:ascii="TH SarabunIT๙" w:hAnsi="TH SarabunIT๙" w:cs="TH SarabunIT๙"/>
          <w:sz w:val="32"/>
          <w:szCs w:val="32"/>
          <w:cs/>
        </w:rPr>
        <w:t>ธ</w:t>
      </w:r>
      <w:r w:rsidRPr="00C84694">
        <w:rPr>
          <w:rFonts w:ascii="TH SarabunIT๙" w:hAnsi="TH SarabunIT๙" w:cs="TH SarabunIT๙"/>
          <w:sz w:val="32"/>
          <w:szCs w:val="32"/>
        </w:rPr>
        <w:t xml:space="preserve">.8) </w:t>
      </w:r>
      <w:r>
        <w:rPr>
          <w:rFonts w:ascii="TH SarabunIT๙" w:hAnsi="TH SarabunIT๙" w:cs="TH SarabunIT๙"/>
          <w:sz w:val="32"/>
          <w:szCs w:val="32"/>
          <w:cs/>
        </w:rPr>
        <w:t>ณ วันสิ้นเดือนก่อนข</w:t>
      </w:r>
      <w:r>
        <w:rPr>
          <w:rFonts w:ascii="TH SarabunIT๙" w:hAnsi="TH SarabunIT๙" w:cs="TH SarabunIT๙" w:hint="cs"/>
          <w:sz w:val="32"/>
          <w:szCs w:val="32"/>
          <w:cs/>
        </w:rPr>
        <w:t>อกู้</w:t>
      </w:r>
    </w:p>
    <w:sectPr w:rsidR="00832937" w:rsidSect="003B31ED">
      <w:pgSz w:w="11906" w:h="16838"/>
      <w:pgMar w:top="851" w:right="1134" w:bottom="1134" w:left="1701" w:header="142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ED"/>
    <w:rsid w:val="00264271"/>
    <w:rsid w:val="003B31ED"/>
    <w:rsid w:val="00832937"/>
    <w:rsid w:val="008B1DE4"/>
    <w:rsid w:val="00A16765"/>
    <w:rsid w:val="00E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1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3B31ED"/>
    <w:rPr>
      <w:rFonts w:ascii="Times New Roman" w:eastAsia="Times New Roman" w:hAnsi="Times New Roman" w:cs="Angsana New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1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3B31ED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2019-07-18T07:23:00Z</cp:lastPrinted>
  <dcterms:created xsi:type="dcterms:W3CDTF">2019-01-17T03:55:00Z</dcterms:created>
  <dcterms:modified xsi:type="dcterms:W3CDTF">2019-07-18T07:23:00Z</dcterms:modified>
</cp:coreProperties>
</file>